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11"/>
        <w:tblW w:w="10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853"/>
        <w:gridCol w:w="669"/>
        <w:gridCol w:w="1036"/>
        <w:gridCol w:w="596"/>
        <w:gridCol w:w="976"/>
        <w:gridCol w:w="1113"/>
        <w:gridCol w:w="1403"/>
        <w:gridCol w:w="244"/>
        <w:gridCol w:w="740"/>
        <w:gridCol w:w="1380"/>
        <w:gridCol w:w="1296"/>
      </w:tblGrid>
      <w:tr w:rsidR="008C7214" w:rsidRPr="008C7214" w:rsidTr="008C7214">
        <w:trPr>
          <w:trHeight w:val="13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38100</wp:posOffset>
                      </wp:positionV>
                      <wp:extent cx="1724025" cy="1676400"/>
                      <wp:effectExtent l="0" t="0" r="28575" b="19050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269" cy="1673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564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.75pt;margin-top:3pt;width:135.7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" fillcolor="white [3212]" strokecolor="#7f7f7f [1601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8C7214" w:rsidRPr="008C7214">
              <w:trPr>
                <w:trHeight w:val="13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CFF"/>
                  <w:noWrap/>
                  <w:vAlign w:val="bottom"/>
                  <w:hideMark/>
                </w:tcPr>
                <w:p w:rsidR="008C7214" w:rsidRPr="008C7214" w:rsidRDefault="008C7214" w:rsidP="00604CE1">
                  <w:pPr>
                    <w:framePr w:hSpace="141" w:wrap="around" w:vAnchor="page" w:hAnchor="margin" w:xAlign="center" w:y="21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8C721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195"/>
        </w:trPr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textDirection w:val="btLr"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Uvedené údaje podléhají ochraně zejména podle zákona č. 110/2019 Sb., o zpracování osobních údajů, zákona č. 106/1999 Sb., o svobodném přístupu k </w:t>
            </w:r>
            <w:proofErr w:type="gramStart"/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informacím,   </w:t>
            </w:r>
            <w:proofErr w:type="gramEnd"/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ve znění pozdějších předpisů, a zákona č. 365/2000 Sb., o informačních systémech veřejné správy a o změně některých dalších zákonů, ve znění pozdějších předpisů.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35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PŘIHLÁŠKA KE VZDĚLÁVÁNÍ – STUDIU</w:t>
            </w: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C7214" w:rsidRPr="008C7214" w:rsidTr="008C7214">
        <w:trPr>
          <w:trHeight w:val="61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ve střední škole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C7214" w:rsidRPr="008C7214" w:rsidTr="008C7214">
        <w:trPr>
          <w:trHeight w:val="1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10"/>
                <w:szCs w:val="10"/>
                <w:lang w:eastAsia="cs-CZ"/>
              </w:rPr>
            </w:pPr>
          </w:p>
        </w:tc>
      </w:tr>
      <w:tr w:rsidR="008C7214" w:rsidRPr="008C7214" w:rsidTr="008C7214">
        <w:trPr>
          <w:trHeight w:val="43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Forma vzdělávání – denní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Ev. č. přihlášky (vyplní střední škola)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25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  <w:lang w:eastAsia="cs-CZ"/>
              </w:rPr>
              <w:t>A</w:t>
            </w:r>
          </w:p>
        </w:tc>
        <w:tc>
          <w:tcPr>
            <w:tcW w:w="32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Vyplní uchazeč nebo zákonný zástupce uchazeče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8C7214" w:rsidRPr="008C7214" w:rsidTr="008C7214">
        <w:trPr>
          <w:trHeight w:val="49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  <w:lang w:eastAsia="cs-CZ"/>
              </w:rPr>
            </w:pPr>
          </w:p>
        </w:tc>
        <w:tc>
          <w:tcPr>
            <w:tcW w:w="32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color w:val="A6A6A6"/>
                <w:sz w:val="12"/>
                <w:szCs w:val="12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21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0</wp:posOffset>
                      </wp:positionV>
                      <wp:extent cx="1133475" cy="123825"/>
                      <wp:effectExtent l="0" t="0" r="9525" b="9525"/>
                      <wp:wrapNone/>
                      <wp:docPr id="6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231" cy="1172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214" w:rsidRDefault="008C7214" w:rsidP="008C7214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  <w:t>místo pro QR kód</w:t>
                                  </w:r>
                                </w:p>
                              </w:txbxContent>
                            </wps:txbx>
                            <wps:bodyPr vertOverflow="clip" wrap="square" lIns="45720" tIns="36576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margin-left:25.5pt;margin-top:0;width:89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" fillcolor="#fcf" stroked="f">
                      <v:textbox inset="3.6pt,2.88pt,0,0">
                        <w:txbxContent>
                          <w:p w:rsidR="008C7214" w:rsidRDefault="008C7214" w:rsidP="008C721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>místo pro QR kód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8C7214" w:rsidRPr="008C7214">
              <w:trPr>
                <w:trHeight w:val="21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CCFF"/>
                  <w:noWrap/>
                  <w:vAlign w:val="bottom"/>
                  <w:hideMark/>
                </w:tcPr>
                <w:p w:rsidR="008C7214" w:rsidRPr="008C7214" w:rsidRDefault="008C7214" w:rsidP="00604CE1">
                  <w:pPr>
                    <w:framePr w:hSpace="141" w:wrap="around" w:vAnchor="page" w:hAnchor="margin" w:xAlign="center" w:y="21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8C7214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17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uchazeče</w:t>
            </w:r>
          </w:p>
        </w:tc>
        <w:tc>
          <w:tcPr>
            <w:tcW w:w="5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Rodné příjmení</w:t>
            </w:r>
            <w:r w:rsidRPr="008C721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</w:tr>
      <w:tr w:rsidR="008C7214" w:rsidRPr="008C7214" w:rsidTr="008C7214">
        <w:trPr>
          <w:trHeight w:val="417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uchazeče</w:t>
            </w: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2)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17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narození (město, stát)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Státní občanství</w:t>
            </w:r>
          </w:p>
        </w:tc>
      </w:tr>
      <w:tr w:rsidR="008C7214" w:rsidRPr="008C7214" w:rsidTr="008C7214">
        <w:trPr>
          <w:trHeight w:val="417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narození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Rodné číslo</w:t>
            </w:r>
            <w:r w:rsidRPr="008C721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3)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17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Adresa trvalého pobytu    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(pobytu cizince)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Doporučení školského poradenského zařízení pro úpravu podmínek přijímání ke vzdělávání</w:t>
            </w:r>
          </w:p>
        </w:tc>
      </w:tr>
      <w:tr w:rsidR="008C7214" w:rsidRPr="008C7214" w:rsidTr="008C7214">
        <w:trPr>
          <w:trHeight w:val="555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Adresa pro doručování písemností    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 xml:space="preserve">z přijímacího řízení, pokud </w:t>
            </w:r>
            <w:proofErr w:type="gramStart"/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se  nezasílají</w:t>
            </w:r>
            <w:proofErr w:type="gramEnd"/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na adresu trvalého pobytu uchazeče (nebo pobytu v případě cizince), nebo datová schránka</w:t>
            </w:r>
          </w:p>
        </w:tc>
        <w:tc>
          <w:tcPr>
            <w:tcW w:w="5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C7214" w:rsidRPr="008C7214" w:rsidTr="008C7214">
        <w:trPr>
          <w:trHeight w:val="417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5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trike/>
                <w:color w:val="FF0000"/>
                <w:sz w:val="14"/>
                <w:szCs w:val="14"/>
                <w:lang w:eastAsia="cs-CZ"/>
              </w:rPr>
              <w:t>ano</w:t>
            </w:r>
            <w:r w:rsidRPr="008C7214">
              <w:rPr>
                <w:rFonts w:ascii="Arial" w:eastAsia="Times New Roman" w:hAnsi="Arial" w:cs="Arial"/>
                <w:strike/>
                <w:color w:val="FF0000"/>
                <w:sz w:val="14"/>
                <w:szCs w:val="14"/>
                <w:vertAlign w:val="superscript"/>
                <w:lang w:eastAsia="cs-CZ"/>
              </w:rPr>
              <w:t>8)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ne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8)</w:t>
            </w:r>
          </w:p>
        </w:tc>
      </w:tr>
      <w:tr w:rsidR="008C7214" w:rsidRPr="008C7214" w:rsidTr="008C7214">
        <w:trPr>
          <w:trHeight w:val="417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Kontakt na zákonného zástupce 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(telefon / e-mail)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17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Kontakt na uchazeče   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(telefon / e-mail)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3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Název a adresa střední školy</w:t>
            </w: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5)</w:t>
            </w: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(pořadí škol určuje, kde se koná jednotná zkouška v 1. a v 2. termínu)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Ročník SŠ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6)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3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C7214" w:rsidRPr="008C7214" w:rsidTr="008C7214">
        <w:trPr>
          <w:trHeight w:val="22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1. škola:</w:t>
            </w:r>
          </w:p>
        </w:tc>
        <w:tc>
          <w:tcPr>
            <w:tcW w:w="6037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Gymnázium, Husova 470, Benešov 256 01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Jednotná zkouška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7)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Termín školní přijímací zkoušky 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9)</w:t>
            </w:r>
          </w:p>
        </w:tc>
      </w:tr>
      <w:tr w:rsidR="008C7214" w:rsidRPr="008C7214" w:rsidTr="008C7214">
        <w:trPr>
          <w:trHeight w:val="37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037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22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90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Obor vzdělání (kód a název), do kterého se uchazeč hlásí, popřípadě zaměření ŠVP</w:t>
            </w:r>
            <w:r w:rsidRPr="008C721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4)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ano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8)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ne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8)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Zkrácené studium</w:t>
            </w:r>
          </w:p>
        </w:tc>
      </w:tr>
      <w:tr w:rsidR="008C7214" w:rsidRPr="008C7214" w:rsidTr="008C7214">
        <w:trPr>
          <w:trHeight w:val="465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30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79- 41- K/41 Gymnázium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trike/>
                <w:color w:val="FF0000"/>
                <w:sz w:val="14"/>
                <w:szCs w:val="14"/>
                <w:lang w:eastAsia="cs-CZ"/>
              </w:rPr>
              <w:t>ano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8)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ne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8)</w:t>
            </w:r>
          </w:p>
        </w:tc>
      </w:tr>
      <w:tr w:rsidR="008C7214" w:rsidRPr="008C7214" w:rsidTr="008C7214">
        <w:trPr>
          <w:trHeight w:val="22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2. škola:</w:t>
            </w:r>
          </w:p>
        </w:tc>
        <w:tc>
          <w:tcPr>
            <w:tcW w:w="6037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Vyšší odborná škola a Střední zemědělská škola, Mendelova 131, Benešov 25601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Jednotná zkouška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7)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Termín školní přijímací zkoušky 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9)</w:t>
            </w:r>
          </w:p>
        </w:tc>
      </w:tr>
      <w:tr w:rsidR="008C7214" w:rsidRPr="008C7214" w:rsidTr="008C7214">
        <w:trPr>
          <w:trHeight w:val="40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037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EAEA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22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90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Obor vzdělání (kód a název), do kterého se uchazeč hlásí, popřípadě zaměření ŠVP</w:t>
            </w:r>
            <w:r w:rsidRPr="008C721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4)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ano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8)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ne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8)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Zkrácené studium</w:t>
            </w:r>
          </w:p>
        </w:tc>
      </w:tr>
      <w:tr w:rsidR="008C7214" w:rsidRPr="008C7214" w:rsidTr="008C7214">
        <w:trPr>
          <w:trHeight w:val="465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3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41-41-M/01 </w:t>
            </w:r>
            <w:proofErr w:type="spellStart"/>
            <w:r w:rsidRPr="008C7214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Agropodnikání</w:t>
            </w:r>
            <w:proofErr w:type="spellEnd"/>
            <w:r w:rsidRPr="008C7214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 - Podnikání v zemědělství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trike/>
                <w:color w:val="FF0000"/>
                <w:sz w:val="14"/>
                <w:szCs w:val="14"/>
                <w:lang w:eastAsia="cs-CZ"/>
              </w:rPr>
              <w:t>ano</w:t>
            </w:r>
            <w:r w:rsidRPr="008C7214">
              <w:rPr>
                <w:rFonts w:ascii="Arial" w:eastAsia="Times New Roman" w:hAnsi="Arial" w:cs="Arial"/>
                <w:color w:val="FF0000"/>
                <w:sz w:val="14"/>
                <w:szCs w:val="14"/>
                <w:vertAlign w:val="superscript"/>
                <w:lang w:eastAsia="cs-CZ"/>
              </w:rPr>
              <w:t>8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ne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cs-CZ"/>
              </w:rPr>
              <w:t>8)</w:t>
            </w:r>
          </w:p>
        </w:tc>
      </w:tr>
      <w:tr w:rsidR="008C7214" w:rsidRPr="008C7214" w:rsidTr="008C7214">
        <w:trPr>
          <w:trHeight w:val="55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8C7214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Týnci nad Sázavou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38100</wp:posOffset>
                      </wp:positionV>
                      <wp:extent cx="838200" cy="257175"/>
                      <wp:effectExtent l="0" t="0" r="0" b="9525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3004" cy="2529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5CED" id="Textové pole 5" o:spid="_x0000_s1026" type="#_x0000_t202" style="position:absolute;margin-left:51.75pt;margin-top:3pt;width:6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" fillcolor="#f2f2f2 [3052]" stroked="f"/>
                  </w:pict>
                </mc:Fallback>
              </mc:AlternateConten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38100</wp:posOffset>
                      </wp:positionV>
                      <wp:extent cx="695325" cy="266700"/>
                      <wp:effectExtent l="0" t="0" r="9525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544" cy="265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3423" id="Textové pole 1" o:spid="_x0000_s1026" type="#_x0000_t202" style="position:absolute;margin-left:78.75pt;margin-top:3pt;width:5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" fillcolor="#f2f2f2 [3052]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8C7214" w:rsidRPr="008C7214">
              <w:trPr>
                <w:trHeight w:val="552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C7214" w:rsidRPr="008C7214" w:rsidRDefault="008C7214" w:rsidP="00604CE1">
                  <w:pPr>
                    <w:framePr w:hSpace="141" w:wrap="around" w:vAnchor="page" w:hAnchor="margin" w:xAlign="center" w:y="211"/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</w:pPr>
                  <w:r w:rsidRPr="008C721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dne</w:t>
                  </w:r>
                  <w:r w:rsidRPr="008C7214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 xml:space="preserve"> 2.2.202</w:t>
                  </w:r>
                  <w:r w:rsidR="00604CE1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cs-CZ"/>
                    </w:rPr>
                    <w:t>2</w:t>
                  </w:r>
                  <w:bookmarkStart w:id="0" w:name="_GoBack"/>
                  <w:bookmarkEnd w:id="0"/>
                </w:p>
              </w:tc>
            </w:tr>
          </w:tbl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Podpis uchazeče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Brush Script MT" w:eastAsia="Times New Roman" w:hAnsi="Brush Script MT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C7214">
              <w:rPr>
                <w:rFonts w:ascii="Brush Script MT" w:eastAsia="Times New Roman" w:hAnsi="Brush Script MT" w:cs="Arial"/>
                <w:i/>
                <w:iCs/>
                <w:color w:val="FF0000"/>
                <w:sz w:val="20"/>
                <w:szCs w:val="20"/>
                <w:lang w:eastAsia="cs-CZ"/>
              </w:rPr>
              <w:t>Novák</w:t>
            </w: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Zákonný zástupce uchazeče</w:t>
            </w:r>
            <w:r w:rsidRPr="008C721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 xml:space="preserve">10) </w:t>
            </w: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Jméno a příjmení (tiskacím písmem)</w:t>
            </w:r>
          </w:p>
        </w:tc>
        <w:tc>
          <w:tcPr>
            <w:tcW w:w="3736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Datum narození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25.03.1971</w:t>
            </w: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5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36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Adresa trvalého pobytu (pobytu), pokud se liší od adresy trvalého pobytu uchazeče</w:t>
            </w:r>
          </w:p>
        </w:tc>
        <w:tc>
          <w:tcPr>
            <w:tcW w:w="3736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Podpis zástupce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Brush Script MT" w:eastAsia="Times New Roman" w:hAnsi="Brush Script MT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C7214">
              <w:rPr>
                <w:rFonts w:ascii="Brush Script MT" w:eastAsia="Times New Roman" w:hAnsi="Brush Script MT" w:cs="Arial"/>
                <w:i/>
                <w:iCs/>
                <w:color w:val="FF0000"/>
                <w:sz w:val="20"/>
                <w:szCs w:val="20"/>
                <w:lang w:eastAsia="cs-CZ"/>
              </w:rPr>
              <w:t>Nováková</w:t>
            </w:r>
          </w:p>
        </w:tc>
      </w:tr>
      <w:tr w:rsidR="008C7214" w:rsidRPr="008C7214" w:rsidTr="008C7214">
        <w:trPr>
          <w:trHeight w:val="25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0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eastAsia="cs-CZ"/>
              </w:rPr>
              <w:t>Poznámka: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Údaje z přihlášky jsou zpracovány v registru uchazečů podle § 60b odst. 3 školského zákona.</w:t>
            </w:r>
            <w:r w:rsidRPr="008C721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 xml:space="preserve">                   </w:t>
            </w:r>
          </w:p>
        </w:tc>
      </w:tr>
      <w:tr w:rsidR="008C7214" w:rsidRPr="008C7214" w:rsidTr="008C7214">
        <w:trPr>
          <w:trHeight w:val="315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4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Závěr o zdravotní způsobilosti ke vzdělávání  </w:t>
            </w:r>
          </w:p>
        </w:tc>
        <w:tc>
          <w:tcPr>
            <w:tcW w:w="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225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 obor vzdělání (uvede se jen kód)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7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C7214" w:rsidRPr="008C7214" w:rsidTr="008C7214">
        <w:trPr>
          <w:trHeight w:val="4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06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72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06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06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06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214" w:rsidRPr="008C7214" w:rsidTr="008C7214">
        <w:trPr>
          <w:trHeight w:val="7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C7214" w:rsidRPr="008C7214" w:rsidTr="008C7214">
        <w:trPr>
          <w:trHeight w:val="31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2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 a podpis lékaře</w:t>
            </w:r>
          </w:p>
        </w:tc>
      </w:tr>
      <w:tr w:rsidR="008C7214" w:rsidRPr="008C7214" w:rsidTr="008C7214">
        <w:trPr>
          <w:trHeight w:val="49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cs-CZ"/>
              </w:rPr>
              <w:t xml:space="preserve">Poznámka: </w:t>
            </w:r>
            <w:r w:rsidRPr="008C721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cs-CZ"/>
              </w:rPr>
              <w:br/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Závěr o zdravotní způsobilosti uchazeče ke vzdělávání v daném oboru vzdělání, pokud je u něj stanovena, se předkládá podle § 59 odst.1 a § </w:t>
            </w:r>
            <w:proofErr w:type="gramStart"/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60a</w:t>
            </w:r>
            <w:proofErr w:type="gramEnd"/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odst. 3 školského zákona (zákon 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č. 561/2004 Sb.). Dokládá se jen u oborů vzdělání, kde je stanoveno zdravotní omezení nařízením vlády č. 211/2010 Sb. V případě potřeby je možné přiložit lékařský posudek  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 podle zákona č. 373/2011 Sb., o specifických zdravotních službách, ve znění pozdějších předpisů. </w:t>
            </w: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hideMark/>
          </w:tcPr>
          <w:p w:rsidR="008C7214" w:rsidRPr="008C7214" w:rsidRDefault="008C7214" w:rsidP="008C7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 xml:space="preserve">Vysvětlivky: </w:t>
            </w:r>
          </w:p>
        </w:tc>
        <w:tc>
          <w:tcPr>
            <w:tcW w:w="94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1) Uvede se pouze v případě, pokud se liší od příjmení stávajícího.      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2) Popřípadě jména.         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3) RČ uvede uchazeč hlásící se na obor s maturitní zkouškou, kde bude konat jednotnou zkoušku. Pokud mu nebylo mu RČ přiděleno, uvede datum narození.         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>4) ŠVP = školní vzdělávací program se uvádí v případě stejných oborů, ale odlišných ŠVP v rámci jedné školy.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5) Údaje o škole/školách, na které uchazeč podává 2 přihlášky v prvním kole přijímacího řízení (v dalších kolech se v přihlášce uvádí jen jedna škola).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6) Uvádí se v případě přijímání do vyššího než prvního ročníku SŠ (§ 63 školského zákona).          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>7) V případě, že uchazeč již podal pro daný termín přihlášku na obor Gymnázium se sportovní přípravou a tudíž na této škole koná jednotnou zkoušku, zvolí NE při podání přihlášky na obor s maturitní zkouškou bez talentové zkoušky. V opačném případě koná jednotnou zkoušku na škole uvedené na této přihlášce.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8) Nehodící se škrtne.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9) Uvádí se jeden z termínů školní přijímací zkoušky (nikoli jednotné zkoušky), je-li pro první kolo přijímacího řízení stanovena ředitelem školy podle § 60 odst. 3 písm. a) školského zákona. </w:t>
            </w: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br/>
              <w:t xml:space="preserve">10) Při podání přihlášky podle § 60a odst. 1 školského zákona za nezletilého uchazeče, nebo na základě plné moci (příloha přihlášky). </w:t>
            </w:r>
          </w:p>
        </w:tc>
      </w:tr>
      <w:tr w:rsidR="008C7214" w:rsidRPr="008C7214" w:rsidTr="008C7214">
        <w:trPr>
          <w:trHeight w:val="450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9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C7214" w:rsidRPr="008C7214" w:rsidTr="008C7214">
        <w:trPr>
          <w:trHeight w:val="16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C7214" w:rsidRPr="008C7214" w:rsidTr="008C7214">
        <w:trPr>
          <w:trHeight w:val="16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C7214" w:rsidRPr="008C7214" w:rsidTr="008C7214">
        <w:trPr>
          <w:trHeight w:val="16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C7214" w:rsidRPr="008C7214" w:rsidTr="008C7214">
        <w:trPr>
          <w:trHeight w:val="169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C7214" w:rsidRPr="008C7214" w:rsidTr="008C7214">
        <w:trPr>
          <w:trHeight w:val="31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C7214" w:rsidRPr="008C7214" w:rsidTr="008C7214">
        <w:trPr>
          <w:trHeight w:val="64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C7214" w:rsidRPr="008C7214" w:rsidTr="008C7214">
        <w:trPr>
          <w:trHeight w:val="10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textDirection w:val="btLr"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72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214" w:rsidRPr="008C7214" w:rsidRDefault="008C7214" w:rsidP="008C721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</w:tbl>
    <w:p w:rsidR="0031358A" w:rsidRDefault="0031358A"/>
    <w:sectPr w:rsidR="0031358A" w:rsidSect="00022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3C"/>
    <w:rsid w:val="00022DF3"/>
    <w:rsid w:val="0031358A"/>
    <w:rsid w:val="00604CE1"/>
    <w:rsid w:val="00886B3C"/>
    <w:rsid w:val="008C7214"/>
    <w:rsid w:val="00C10AA6"/>
    <w:rsid w:val="00C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17C"/>
  <w15:chartTrackingRefBased/>
  <w15:docId w15:val="{AFB4C797-9709-49F1-AA02-029BA43F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72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Hrdá</cp:lastModifiedBy>
  <cp:revision>2</cp:revision>
  <dcterms:created xsi:type="dcterms:W3CDTF">2022-01-20T19:48:00Z</dcterms:created>
  <dcterms:modified xsi:type="dcterms:W3CDTF">2022-01-20T19:48:00Z</dcterms:modified>
</cp:coreProperties>
</file>